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w:t>
      </w:r>
      <w:r>
        <w:br/>
      </w:r>
      <w:r>
        <w:rPr>
          <w:iCs/>
          <w:i/>
        </w:rPr>
        <w:t xml:space="preserve">Si hanno penalita’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penalita’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e’ pari ad un 1/4 della lunghezza saltata. Se esegui un salto in lungo di 4 metri a meta’ salto sei in alto di 1 metro.</w:t>
      </w:r>
    </w:p>
    <w:p>
      <w:pPr>
        <w:numPr>
          <w:ilvl w:val="0"/>
          <w:numId w:val="1005"/>
        </w:numPr>
      </w:pPr>
      <w:r>
        <w:t xml:space="preserve">Arrampicarsi</w:t>
      </w:r>
      <w:r>
        <w:br/>
      </w:r>
      <w:r>
        <w:rPr>
          <w:iCs/>
          <w:i/>
        </w:rPr>
        <w:t xml:space="preserve">Si hanno penalita’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penalita’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puo’ essere riferita a piu’ avversari o solo qualcuno, il Narratore può valutare in caso di critici nella prova una copertura anche maggiore.</w:t>
      </w:r>
      <w:r>
        <w:br/>
      </w:r>
      <w:r>
        <w:t xml:space="preserve">Non e’ possibile nascondersi se l’ambiente non lo permette, per quando la tua prova possa essere alta non puoi nasconderti se non c’e’ qualcosa che ti può coprire.</w:t>
      </w:r>
      <w:r>
        <w:br/>
      </w:r>
    </w:p>
    <w:p>
      <w:pPr>
        <w:numPr>
          <w:ilvl w:val="0"/>
          <w:numId w:val="1005"/>
        </w:numPr>
      </w:pPr>
      <w:r>
        <w:t xml:space="preserve">Muoversi Silenziosamente</w:t>
      </w:r>
      <w:r>
        <w:br/>
      </w:r>
      <w:r>
        <w:rPr>
          <w:iCs/>
          <w:i/>
        </w:rPr>
        <w:t xml:space="preserve">Si hanno penalita’ dovuta all’Armatura.</w:t>
      </w:r>
    </w:p>
    <w:p>
      <w:pPr>
        <w:numPr>
          <w:ilvl w:val="0"/>
          <w:numId w:val="1000"/>
        </w:numPr>
      </w:pPr>
      <w:r>
        <w:t xml:space="preserve">Ci si muove della meta’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2021-07-02T18:19:58Z</dcterms:created>
  <dcterms:modified xsi:type="dcterms:W3CDTF">2021-07-02T18:19:58Z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